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DD1" w:rsidRPr="00AE6DD1" w:rsidRDefault="00AE6DD1" w:rsidP="002C3E3A">
      <w:pPr>
        <w:spacing w:before="735" w:after="450" w:line="240" w:lineRule="auto"/>
        <w:ind w:left="300"/>
        <w:jc w:val="both"/>
        <w:textAlignment w:val="baseline"/>
        <w:outlineLvl w:val="0"/>
        <w:rPr>
          <w:rFonts w:ascii="Times New Roman" w:eastAsia="Times New Roman" w:hAnsi="Times New Roman" w:cs="Times New Roman"/>
          <w:b/>
          <w:bCs/>
          <w:color w:val="003277"/>
          <w:kern w:val="36"/>
          <w:sz w:val="28"/>
          <w:szCs w:val="28"/>
          <w:lang w:eastAsia="ru-RU"/>
        </w:rPr>
      </w:pPr>
      <w:r w:rsidRPr="00AE6DD1">
        <w:rPr>
          <w:rFonts w:ascii="Times New Roman" w:eastAsia="Times New Roman" w:hAnsi="Times New Roman" w:cs="Times New Roman"/>
          <w:b/>
          <w:bCs/>
          <w:color w:val="003277"/>
          <w:kern w:val="36"/>
          <w:sz w:val="28"/>
          <w:szCs w:val="28"/>
          <w:lang w:eastAsia="ru-RU"/>
        </w:rPr>
        <w:t>Порядок заключения досудебного соглашения о сотрудничестве, правовые последствия.</w:t>
      </w:r>
    </w:p>
    <w:p w:rsidR="00AE6DD1" w:rsidRPr="00AE6DD1" w:rsidRDefault="00AE6DD1" w:rsidP="00AE6DD1">
      <w:pPr>
        <w:spacing w:after="300" w:line="240" w:lineRule="auto"/>
        <w:ind w:firstLine="709"/>
        <w:jc w:val="both"/>
        <w:textAlignment w:val="baseline"/>
        <w:rPr>
          <w:rFonts w:ascii="Times New Roman" w:eastAsia="Times New Roman" w:hAnsi="Times New Roman" w:cs="Times New Roman"/>
          <w:color w:val="0B0B0B"/>
          <w:sz w:val="28"/>
          <w:szCs w:val="28"/>
          <w:lang w:eastAsia="ru-RU"/>
        </w:rPr>
      </w:pPr>
      <w:r w:rsidRPr="00AE6DD1">
        <w:rPr>
          <w:rFonts w:ascii="Times New Roman" w:eastAsia="Times New Roman" w:hAnsi="Times New Roman" w:cs="Times New Roman"/>
          <w:color w:val="0B0B0B"/>
          <w:sz w:val="28"/>
          <w:szCs w:val="28"/>
          <w:lang w:eastAsia="ru-RU"/>
        </w:rPr>
        <w:t> Законодательством Российской Федерации предусмотрена возможность заключения между прокурором и подозреваемым (обвиняемым) в совершении преступления досудебного соглашения о сотрудничестве (глава 40.1 УПК РФ).  В ходатайстве, адресованном прокурору, подозреваемый (обвиняемый) письменно излагает действия, которые он обязуется выполнить в целях содействия следствию в раскрытии и расследовании преступлени</w:t>
      </w:r>
      <w:bookmarkStart w:id="0" w:name="_GoBack"/>
      <w:bookmarkEnd w:id="0"/>
      <w:r w:rsidRPr="00AE6DD1">
        <w:rPr>
          <w:rFonts w:ascii="Times New Roman" w:eastAsia="Times New Roman" w:hAnsi="Times New Roman" w:cs="Times New Roman"/>
          <w:color w:val="0B0B0B"/>
          <w:sz w:val="28"/>
          <w:szCs w:val="28"/>
          <w:lang w:eastAsia="ru-RU"/>
        </w:rPr>
        <w:t>я, изобличении и уголовном преследовании других соучастников преступления, розыске имущества, добытого в результате преступления. Прокурор рассматривает данное ходатайство и принимает решение о его удовлетворении либо отказе. В случае удовлетворения ходатайства между прокурором и подозреваемым (обвиняемым) заключается досудебное соглашение. При исполнении обвиняемым условий соглашения, после утверждения обвинительного заключения по уголовном делу оно направляется в суд с представлением прокурора об особом порядке проведения судебного заседания и вынесения судебного решения. Суд по итогам рассмотрения уголовного дела, удостоверившись, что подсудимым соблюдены все условия и выполнены все обязательства, предусмотренные заключенным с ним досудебным соглашением о сотрудничестве, постановляет обвинительный приговор и назначает подсудимому наказание, которое, при отсутствии отягчающих обстоятельств, не может превышать половины максимального срока или размера наиболее строгого вида наказания. Также, по усмотрению суда подсудимому может быть назначено более мягкое наказание, чем предусмотрено за данное преступление, условное осуждение или он может быть освобожден от отбывания наказания.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 то приговор подлежит пересмотру.</w:t>
      </w:r>
    </w:p>
    <w:p w:rsidR="00AE6DD1" w:rsidRPr="00AE6DD1" w:rsidRDefault="00AE6DD1" w:rsidP="00AE6DD1">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Заместитель прокурора </w:t>
      </w:r>
    </w:p>
    <w:p w:rsidR="00AE6DD1" w:rsidRPr="00AE6DD1" w:rsidRDefault="00AE6DD1" w:rsidP="00AE6DD1">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 xml:space="preserve">Муслюмовского района                                                                      Л.К. Аскаров </w:t>
      </w:r>
    </w:p>
    <w:p w:rsidR="00AE6DD1" w:rsidRPr="00AE6DD1" w:rsidRDefault="00AE6DD1" w:rsidP="00AE6DD1">
      <w:pPr>
        <w:rPr>
          <w:rFonts w:ascii="Times New Roman" w:eastAsia="Times New Roman" w:hAnsi="Times New Roman" w:cs="Times New Roman"/>
          <w:iCs/>
          <w:color w:val="454545"/>
          <w:sz w:val="28"/>
          <w:szCs w:val="28"/>
          <w:lang w:eastAsia="ru-RU"/>
        </w:rPr>
      </w:pPr>
      <w:r>
        <w:rPr>
          <w:rFonts w:ascii="Times New Roman" w:eastAsia="Times New Roman" w:hAnsi="Times New Roman" w:cs="Times New Roman"/>
          <w:iCs/>
          <w:color w:val="454545"/>
          <w:sz w:val="28"/>
          <w:szCs w:val="28"/>
          <w:lang w:eastAsia="ru-RU"/>
        </w:rPr>
        <w:t>19</w:t>
      </w:r>
      <w:r w:rsidRPr="00AE6DD1">
        <w:rPr>
          <w:rFonts w:ascii="Times New Roman" w:eastAsia="Times New Roman" w:hAnsi="Times New Roman" w:cs="Times New Roman"/>
          <w:iCs/>
          <w:color w:val="454545"/>
          <w:sz w:val="28"/>
          <w:szCs w:val="28"/>
          <w:lang w:eastAsia="ru-RU"/>
        </w:rPr>
        <w:t>.0</w:t>
      </w:r>
      <w:r>
        <w:rPr>
          <w:rFonts w:ascii="Times New Roman" w:eastAsia="Times New Roman" w:hAnsi="Times New Roman" w:cs="Times New Roman"/>
          <w:iCs/>
          <w:color w:val="454545"/>
          <w:sz w:val="28"/>
          <w:szCs w:val="28"/>
          <w:lang w:eastAsia="ru-RU"/>
        </w:rPr>
        <w:t>1</w:t>
      </w:r>
      <w:r w:rsidRPr="00AE6DD1">
        <w:rPr>
          <w:rFonts w:ascii="Times New Roman" w:eastAsia="Times New Roman" w:hAnsi="Times New Roman" w:cs="Times New Roman"/>
          <w:iCs/>
          <w:color w:val="454545"/>
          <w:sz w:val="28"/>
          <w:szCs w:val="28"/>
          <w:lang w:eastAsia="ru-RU"/>
        </w:rPr>
        <w:t>.202</w:t>
      </w:r>
      <w:r>
        <w:rPr>
          <w:rFonts w:ascii="Times New Roman" w:eastAsia="Times New Roman" w:hAnsi="Times New Roman" w:cs="Times New Roman"/>
          <w:iCs/>
          <w:color w:val="454545"/>
          <w:sz w:val="28"/>
          <w:szCs w:val="28"/>
          <w:lang w:eastAsia="ru-RU"/>
        </w:rPr>
        <w:t>4</w:t>
      </w:r>
    </w:p>
    <w:p w:rsidR="00AE6DD1" w:rsidRPr="00AE6DD1" w:rsidRDefault="00AE6DD1" w:rsidP="00AE6DD1">
      <w:pPr>
        <w:rPr>
          <w:rFonts w:ascii="Times New Roman" w:eastAsia="Times New Roman" w:hAnsi="Times New Roman" w:cs="Times New Roman"/>
          <w:iCs/>
          <w:color w:val="454545"/>
          <w:sz w:val="28"/>
          <w:szCs w:val="28"/>
          <w:lang w:eastAsia="ru-RU"/>
        </w:rPr>
      </w:pPr>
      <w:r w:rsidRPr="00AE6DD1">
        <w:rPr>
          <w:rFonts w:ascii="Times New Roman" w:eastAsia="Times New Roman" w:hAnsi="Times New Roman" w:cs="Times New Roman"/>
          <w:iCs/>
          <w:color w:val="454545"/>
          <w:sz w:val="28"/>
          <w:szCs w:val="28"/>
          <w:lang w:eastAsia="ru-RU"/>
        </w:rPr>
        <w:t>89272455350</w:t>
      </w:r>
    </w:p>
    <w:p w:rsidR="00AE6DD1" w:rsidRPr="00AE6DD1" w:rsidRDefault="00AE6DD1" w:rsidP="00AE6DD1">
      <w:pPr>
        <w:pStyle w:val="11"/>
        <w:shd w:val="clear" w:color="auto" w:fill="auto"/>
        <w:spacing w:line="317" w:lineRule="exact"/>
        <w:ind w:right="40" w:firstLine="700"/>
        <w:jc w:val="both"/>
        <w:rPr>
          <w:rFonts w:ascii="Times New Roman" w:hAnsi="Times New Roman" w:cs="Times New Roman"/>
        </w:rPr>
      </w:pPr>
    </w:p>
    <w:p w:rsidR="00AE6DD1" w:rsidRDefault="00AE6DD1" w:rsidP="00AE6DD1">
      <w:pPr>
        <w:pStyle w:val="11"/>
        <w:shd w:val="clear" w:color="auto" w:fill="auto"/>
        <w:spacing w:line="317" w:lineRule="exact"/>
        <w:ind w:right="40" w:firstLine="700"/>
        <w:jc w:val="both"/>
      </w:pPr>
    </w:p>
    <w:p w:rsidR="00AE6DD1" w:rsidRDefault="00AE6DD1" w:rsidP="00AE6DD1">
      <w:pPr>
        <w:pStyle w:val="11"/>
        <w:shd w:val="clear" w:color="auto" w:fill="auto"/>
        <w:spacing w:line="317" w:lineRule="exact"/>
        <w:ind w:right="40" w:firstLine="700"/>
        <w:jc w:val="both"/>
      </w:pPr>
    </w:p>
    <w:p w:rsidR="005B5B8C" w:rsidRPr="00AE6DD1" w:rsidRDefault="005B5B8C" w:rsidP="00AE6DD1">
      <w:pPr>
        <w:spacing w:after="0" w:line="240" w:lineRule="auto"/>
        <w:textAlignment w:val="baseline"/>
        <w:rPr>
          <w:rFonts w:ascii="Times New Roman" w:hAnsi="Times New Roman" w:cs="Times New Roman"/>
          <w:sz w:val="28"/>
          <w:szCs w:val="28"/>
        </w:rPr>
      </w:pPr>
    </w:p>
    <w:sectPr w:rsidR="005B5B8C" w:rsidRPr="00AE6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D1"/>
    <w:rsid w:val="002C3E3A"/>
    <w:rsid w:val="005B5B8C"/>
    <w:rsid w:val="00AE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E2E8"/>
  <w15:chartTrackingRefBased/>
  <w15:docId w15:val="{AB8EF1FD-E0A9-4F84-AE6F-3E589067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6D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D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E6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6DD1"/>
    <w:rPr>
      <w:color w:val="0000FF"/>
      <w:u w:val="single"/>
    </w:rPr>
  </w:style>
  <w:style w:type="character" w:customStyle="1" w:styleId="Bodytext">
    <w:name w:val="Body text_"/>
    <w:link w:val="11"/>
    <w:rsid w:val="00AE6DD1"/>
    <w:rPr>
      <w:sz w:val="28"/>
      <w:szCs w:val="28"/>
      <w:shd w:val="clear" w:color="auto" w:fill="FFFFFF"/>
    </w:rPr>
  </w:style>
  <w:style w:type="paragraph" w:customStyle="1" w:styleId="11">
    <w:name w:val="Основной текст1"/>
    <w:basedOn w:val="a"/>
    <w:link w:val="Bodytext"/>
    <w:rsid w:val="00AE6DD1"/>
    <w:pPr>
      <w:widowControl w:val="0"/>
      <w:shd w:val="clear" w:color="auto" w:fill="FFFFFF"/>
      <w:spacing w:after="0" w:line="331" w:lineRule="exact"/>
      <w:jc w:val="right"/>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2557">
      <w:bodyDiv w:val="1"/>
      <w:marLeft w:val="0"/>
      <w:marRight w:val="0"/>
      <w:marTop w:val="0"/>
      <w:marBottom w:val="0"/>
      <w:divBdr>
        <w:top w:val="none" w:sz="0" w:space="0" w:color="auto"/>
        <w:left w:val="none" w:sz="0" w:space="0" w:color="auto"/>
        <w:bottom w:val="none" w:sz="0" w:space="0" w:color="auto"/>
        <w:right w:val="none" w:sz="0" w:space="0" w:color="auto"/>
      </w:divBdr>
      <w:divsChild>
        <w:div w:id="2104644401">
          <w:marLeft w:val="0"/>
          <w:marRight w:val="0"/>
          <w:marTop w:val="0"/>
          <w:marBottom w:val="0"/>
          <w:divBdr>
            <w:top w:val="none" w:sz="0" w:space="0" w:color="auto"/>
            <w:left w:val="none" w:sz="0" w:space="0" w:color="auto"/>
            <w:bottom w:val="none" w:sz="0" w:space="0" w:color="auto"/>
            <w:right w:val="none" w:sz="0" w:space="0" w:color="auto"/>
          </w:divBdr>
          <w:divsChild>
            <w:div w:id="1083138318">
              <w:marLeft w:val="0"/>
              <w:marRight w:val="0"/>
              <w:marTop w:val="0"/>
              <w:marBottom w:val="0"/>
              <w:divBdr>
                <w:top w:val="none" w:sz="0" w:space="0" w:color="auto"/>
                <w:left w:val="none" w:sz="0" w:space="0" w:color="auto"/>
                <w:bottom w:val="none" w:sz="0" w:space="0" w:color="auto"/>
                <w:right w:val="none" w:sz="0" w:space="0" w:color="auto"/>
              </w:divBdr>
              <w:divsChild>
                <w:div w:id="1451895369">
                  <w:marLeft w:val="0"/>
                  <w:marRight w:val="0"/>
                  <w:marTop w:val="0"/>
                  <w:marBottom w:val="0"/>
                  <w:divBdr>
                    <w:top w:val="none" w:sz="0" w:space="0" w:color="auto"/>
                    <w:left w:val="none" w:sz="0" w:space="0" w:color="auto"/>
                    <w:bottom w:val="none" w:sz="0" w:space="0" w:color="auto"/>
                    <w:right w:val="none" w:sz="0" w:space="0" w:color="auto"/>
                  </w:divBdr>
                  <w:divsChild>
                    <w:div w:id="13042013">
                      <w:marLeft w:val="0"/>
                      <w:marRight w:val="0"/>
                      <w:marTop w:val="0"/>
                      <w:marBottom w:val="0"/>
                      <w:divBdr>
                        <w:top w:val="none" w:sz="0" w:space="0" w:color="auto"/>
                        <w:left w:val="none" w:sz="0" w:space="0" w:color="auto"/>
                        <w:bottom w:val="none" w:sz="0" w:space="0" w:color="auto"/>
                        <w:right w:val="none" w:sz="0" w:space="0" w:color="auto"/>
                      </w:divBdr>
                      <w:divsChild>
                        <w:div w:id="165945346">
                          <w:marLeft w:val="0"/>
                          <w:marRight w:val="0"/>
                          <w:marTop w:val="0"/>
                          <w:marBottom w:val="0"/>
                          <w:divBdr>
                            <w:top w:val="none" w:sz="0" w:space="0" w:color="auto"/>
                            <w:left w:val="none" w:sz="0" w:space="0" w:color="auto"/>
                            <w:bottom w:val="none" w:sz="0" w:space="0" w:color="auto"/>
                            <w:right w:val="none" w:sz="0" w:space="0" w:color="auto"/>
                          </w:divBdr>
                          <w:divsChild>
                            <w:div w:id="50930317">
                              <w:marLeft w:val="0"/>
                              <w:marRight w:val="0"/>
                              <w:marTop w:val="0"/>
                              <w:marBottom w:val="0"/>
                              <w:divBdr>
                                <w:top w:val="none" w:sz="0" w:space="0" w:color="auto"/>
                                <w:left w:val="none" w:sz="0" w:space="0" w:color="auto"/>
                                <w:bottom w:val="none" w:sz="0" w:space="0" w:color="auto"/>
                                <w:right w:val="none" w:sz="0" w:space="0" w:color="auto"/>
                              </w:divBdr>
                              <w:divsChild>
                                <w:div w:id="1653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6165">
                          <w:marLeft w:val="0"/>
                          <w:marRight w:val="0"/>
                          <w:marTop w:val="0"/>
                          <w:marBottom w:val="0"/>
                          <w:divBdr>
                            <w:top w:val="none" w:sz="0" w:space="0" w:color="auto"/>
                            <w:left w:val="none" w:sz="0" w:space="0" w:color="auto"/>
                            <w:bottom w:val="none" w:sz="0" w:space="0" w:color="auto"/>
                            <w:right w:val="none" w:sz="0" w:space="0" w:color="auto"/>
                          </w:divBdr>
                          <w:divsChild>
                            <w:div w:id="231699313">
                              <w:marLeft w:val="0"/>
                              <w:marRight w:val="0"/>
                              <w:marTop w:val="0"/>
                              <w:marBottom w:val="0"/>
                              <w:divBdr>
                                <w:top w:val="none" w:sz="0" w:space="0" w:color="auto"/>
                                <w:left w:val="none" w:sz="0" w:space="0" w:color="auto"/>
                                <w:bottom w:val="none" w:sz="0" w:space="0" w:color="auto"/>
                                <w:right w:val="none" w:sz="0" w:space="0" w:color="auto"/>
                              </w:divBdr>
                            </w:div>
                            <w:div w:id="1283684036">
                              <w:marLeft w:val="0"/>
                              <w:marRight w:val="0"/>
                              <w:marTop w:val="0"/>
                              <w:marBottom w:val="0"/>
                              <w:divBdr>
                                <w:top w:val="none" w:sz="0" w:space="0" w:color="auto"/>
                                <w:left w:val="none" w:sz="0" w:space="0" w:color="auto"/>
                                <w:bottom w:val="none" w:sz="0" w:space="0" w:color="auto"/>
                                <w:right w:val="none" w:sz="0" w:space="0" w:color="auto"/>
                              </w:divBdr>
                              <w:divsChild>
                                <w:div w:id="16004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2024-01-21T11:42:00Z</dcterms:created>
  <dcterms:modified xsi:type="dcterms:W3CDTF">2024-01-21T11:46:00Z</dcterms:modified>
</cp:coreProperties>
</file>